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D06D" w14:textId="77777777" w:rsidR="00B23DC5" w:rsidRDefault="00B23DC5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B23DC5">
        <w:drawing>
          <wp:anchor distT="0" distB="0" distL="114300" distR="114300" simplePos="0" relativeHeight="251658240" behindDoc="1" locked="0" layoutInCell="1" allowOverlap="1" wp14:anchorId="348EF141" wp14:editId="2C926BD0">
            <wp:simplePos x="0" y="0"/>
            <wp:positionH relativeFrom="column">
              <wp:posOffset>5677535</wp:posOffset>
            </wp:positionH>
            <wp:positionV relativeFrom="paragraph">
              <wp:posOffset>0</wp:posOffset>
            </wp:positionV>
            <wp:extent cx="819150" cy="869315"/>
            <wp:effectExtent l="0" t="0" r="0" b="6985"/>
            <wp:wrapThrough wrapText="bothSides">
              <wp:wrapPolygon edited="0">
                <wp:start x="0" y="0"/>
                <wp:lineTo x="0" y="21300"/>
                <wp:lineTo x="21098" y="21300"/>
                <wp:lineTo x="21098" y="0"/>
                <wp:lineTo x="0" y="0"/>
              </wp:wrapPolygon>
            </wp:wrapThrough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5EA"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</w:t>
      </w:r>
    </w:p>
    <w:p w14:paraId="56C09EE6" w14:textId="2D746A93" w:rsidR="002A0324" w:rsidRPr="00B23DC5" w:rsidRDefault="00197371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color w:val="2F5496" w:themeColor="accent1" w:themeShade="BF"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PROGRAMA ŠOLE V NARAVI</w:t>
      </w:r>
      <w:r w:rsidR="00B23DC5">
        <w:rPr>
          <w:rFonts w:ascii="Calibri" w:hAnsi="Calibri" w:cs="Arial"/>
          <w:b/>
          <w:bCs/>
          <w:sz w:val="28"/>
          <w:szCs w:val="28"/>
        </w:rPr>
        <w:t xml:space="preserve"> – </w:t>
      </w:r>
      <w:r w:rsidR="00B23DC5" w:rsidRPr="00B23DC5">
        <w:rPr>
          <w:rFonts w:ascii="Calibri" w:hAnsi="Calibri" w:cs="Arial"/>
          <w:b/>
          <w:bCs/>
          <w:color w:val="2F5496" w:themeColor="accent1" w:themeShade="BF"/>
          <w:sz w:val="28"/>
          <w:szCs w:val="28"/>
        </w:rPr>
        <w:t>CŠOD Dom Kranjska Gora</w:t>
      </w:r>
    </w:p>
    <w:p w14:paraId="56C09EE7" w14:textId="39CA840D" w:rsidR="00915B9B" w:rsidRPr="00B23DC5" w:rsidRDefault="00915B9B">
      <w:pPr>
        <w:rPr>
          <w:rFonts w:ascii="Calibri" w:hAnsi="Calibri"/>
          <w:color w:val="2F5496" w:themeColor="accent1" w:themeShade="BF"/>
        </w:rPr>
      </w:pPr>
    </w:p>
    <w:p w14:paraId="56C09EE8" w14:textId="77777777" w:rsidR="00915B9B" w:rsidRPr="006F534A" w:rsidRDefault="00915B9B">
      <w:pPr>
        <w:rPr>
          <w:rFonts w:ascii="Calibri" w:hAnsi="Calibri"/>
        </w:rPr>
        <w:sectPr w:rsidR="00915B9B" w:rsidRPr="006F534A" w:rsidSect="00ED04FD">
          <w:headerReference w:type="default" r:id="rId11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0E198A6A" w:rsidR="00915B9B" w:rsidRPr="006F534A" w:rsidRDefault="00B23DC5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izpolnjen list ZDRAVSTVENA ANAMNEZA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2" w14:textId="77777777" w:rsidR="00CF7F39" w:rsidRDefault="00CF7F39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nekaj zaščitnih mask</w:t>
            </w:r>
          </w:p>
          <w:p w14:paraId="56C09EF3" w14:textId="0DECC233" w:rsidR="006F534A" w:rsidRPr="00B23DC5" w:rsidRDefault="00B23DC5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  <w:bCs/>
              </w:rPr>
            </w:pPr>
            <w:r w:rsidRPr="00B23DC5">
              <w:rPr>
                <w:rFonts w:ascii="Calibri" w:hAnsi="Calibri"/>
                <w:b/>
                <w:bCs/>
              </w:rPr>
              <w:t>posteljnino učenci dobijo v domu CŠOD</w:t>
            </w:r>
            <w:r>
              <w:rPr>
                <w:rFonts w:ascii="Calibri" w:hAnsi="Calibri"/>
                <w:b/>
                <w:bCs/>
              </w:rPr>
              <w:t>;</w:t>
            </w:r>
            <w:r>
              <w:rPr>
                <w:rFonts w:ascii="Calibri" w:hAnsi="Calibri"/>
                <w:b/>
              </w:rPr>
              <w:t xml:space="preserve"> u</w:t>
            </w:r>
            <w:r w:rsidRPr="00C0110E">
              <w:rPr>
                <w:rFonts w:ascii="Calibri" w:hAnsi="Calibri"/>
                <w:b/>
              </w:rPr>
              <w:t xml:space="preserve">poraba spalnih vreč </w:t>
            </w:r>
            <w:r w:rsidRPr="0022062B">
              <w:rPr>
                <w:rFonts w:ascii="Calibri" w:hAnsi="Calibri"/>
                <w:b/>
              </w:rPr>
              <w:t>ni</w:t>
            </w:r>
            <w:r w:rsidRPr="00C0110E">
              <w:rPr>
                <w:rFonts w:ascii="Calibri" w:hAnsi="Calibri"/>
                <w:b/>
              </w:rPr>
              <w:t xml:space="preserve"> dovoljena!</w:t>
            </w:r>
          </w:p>
          <w:p w14:paraId="56C09EF4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6" w14:textId="1A4A1E53" w:rsidR="003C27DA" w:rsidRPr="00B23DC5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B23DC5">
              <w:rPr>
                <w:rFonts w:ascii="Calibri" w:hAnsi="Calibri"/>
              </w:rPr>
              <w:t>milo</w:t>
            </w:r>
            <w:r w:rsidR="00B23DC5" w:rsidRPr="00B23DC5">
              <w:rPr>
                <w:rFonts w:ascii="Calibri" w:hAnsi="Calibri"/>
              </w:rPr>
              <w:t>,</w:t>
            </w:r>
            <w:r w:rsidR="00B23DC5">
              <w:rPr>
                <w:rFonts w:ascii="Calibri" w:hAnsi="Calibri"/>
              </w:rPr>
              <w:t xml:space="preserve"> </w:t>
            </w:r>
            <w:r w:rsidRPr="00B23DC5">
              <w:rPr>
                <w:rFonts w:ascii="Calibri" w:hAnsi="Calibri"/>
              </w:rPr>
              <w:t>glavnik</w:t>
            </w:r>
          </w:p>
          <w:p w14:paraId="56C09EF7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Pr="00B23DC5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  <w:bCs/>
              </w:rPr>
            </w:pPr>
            <w:r w:rsidRPr="00B23DC5">
              <w:rPr>
                <w:rFonts w:ascii="Calibri" w:hAnsi="Calibri"/>
                <w:b/>
                <w:bCs/>
              </w:rPr>
              <w:t>mazilo ali sprej proti klopom</w:t>
            </w:r>
          </w:p>
          <w:p w14:paraId="56C09EFD" w14:textId="77777777" w:rsidR="003C27DA" w:rsidRPr="003E0882" w:rsidRDefault="003C27DA" w:rsidP="003E088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3" w14:textId="77777777" w:rsidR="006F534A" w:rsidRPr="00421A03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421A03">
              <w:rPr>
                <w:rFonts w:ascii="Calibri" w:hAnsi="Calibri"/>
              </w:rPr>
              <w:t>pisalni in risalni pribor</w:t>
            </w:r>
          </w:p>
          <w:p w14:paraId="56C09F04" w14:textId="77777777" w:rsidR="003C27DA" w:rsidRPr="00421A03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421A03">
              <w:rPr>
                <w:rFonts w:ascii="Calibri" w:hAnsi="Calibri"/>
              </w:rPr>
              <w:t>zvezek in ravnilo</w:t>
            </w:r>
          </w:p>
          <w:p w14:paraId="56C09F05" w14:textId="77777777" w:rsidR="006F534A" w:rsidRPr="00421A03" w:rsidRDefault="003C27DA" w:rsidP="00170D31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421A03"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p w14:paraId="706E0DD8" w14:textId="77777777" w:rsidR="00B23DC5" w:rsidRDefault="00B23DC5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1646C3BA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4D64F3A8" w:rsidR="006A79F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0B029EFB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6CA2E60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0DD3A193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4D1EF3A2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02CA6962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debelejši pulover, termoflis</w:t>
            </w:r>
          </w:p>
          <w:p w14:paraId="56C09F11" w14:textId="77777777" w:rsidR="00FE22CC" w:rsidRDefault="003872D4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bunda / vetrovka / w</w:t>
            </w:r>
            <w:r w:rsidR="00C60161">
              <w:rPr>
                <w:rFonts w:ascii="Calibri" w:hAnsi="Calibri"/>
              </w:rPr>
              <w:t>indstopper 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kombinezon oziroma smučarske hlače in bunda pozimi</w:t>
            </w:r>
          </w:p>
          <w:p w14:paraId="56C09F13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še rokavice, šal)</w:t>
            </w:r>
          </w:p>
          <w:p w14:paraId="56C09F15" w14:textId="036F38B6" w:rsidR="00FE22CC" w:rsidRPr="00B23DC5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B23DC5">
              <w:rPr>
                <w:rFonts w:ascii="Calibri" w:hAnsi="Calibri"/>
              </w:rPr>
              <w:t>sobni (hišni) copati</w:t>
            </w:r>
            <w:r w:rsidR="00B23DC5" w:rsidRPr="00B23DC5">
              <w:rPr>
                <w:rFonts w:ascii="Calibri" w:hAnsi="Calibri"/>
              </w:rPr>
              <w:t xml:space="preserve">, </w:t>
            </w:r>
            <w:r w:rsidRPr="00B23DC5">
              <w:rPr>
                <w:rFonts w:ascii="Calibri" w:hAnsi="Calibri"/>
              </w:rPr>
              <w:t>športni copati</w:t>
            </w:r>
          </w:p>
          <w:p w14:paraId="56C09F16" w14:textId="77777777" w:rsidR="00FE22CC" w:rsidRPr="00E50F35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močnejši čevlji za pohode in rezervni čevlji (pozimi snežke)</w:t>
            </w:r>
          </w:p>
          <w:p w14:paraId="56C09F18" w14:textId="5EFF3A6C" w:rsidR="00FE22CC" w:rsidRPr="006F534A" w:rsidRDefault="00FE22CC" w:rsidP="00B23DC5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E50F35">
              <w:rPr>
                <w:rFonts w:ascii="Calibri" w:hAnsi="Calibri"/>
                <w:b/>
              </w:rPr>
              <w:t>dežnik</w:t>
            </w:r>
            <w:r w:rsidR="00B23DC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namizni tenis</w:t>
            </w:r>
          </w:p>
          <w:p w14:paraId="56C09F1E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glasbila (kitara, orglice,…)</w:t>
            </w:r>
          </w:p>
          <w:p w14:paraId="56C09F1F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77777777" w:rsidR="003B50EA" w:rsidRPr="00170D31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badminton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6EF09B50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rekviziti za prosti čas si </w:t>
      </w:r>
      <w:r w:rsidR="006B7C29">
        <w:rPr>
          <w:rFonts w:ascii="Calibri" w:hAnsi="Calibri"/>
        </w:rPr>
        <w:t>bodo učenci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640A0">
        <w:rPr>
          <w:rFonts w:ascii="Calibri" w:hAnsi="Calibri"/>
          <w:u w:val="single"/>
        </w:rPr>
        <w:t>o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640A0">
        <w:rPr>
          <w:rFonts w:ascii="Calibri" w:hAnsi="Calibri"/>
        </w:rPr>
        <w:t>o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DD658D">
              <w:rPr>
                <w:rFonts w:ascii="Calibri" w:hAnsi="Calibri"/>
                <w:highlight w:val="yellow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D473" w14:textId="77777777" w:rsidR="00F94B07" w:rsidRDefault="00F94B07" w:rsidP="00ED04FD">
      <w:r>
        <w:separator/>
      </w:r>
    </w:p>
  </w:endnote>
  <w:endnote w:type="continuationSeparator" w:id="0">
    <w:p w14:paraId="32B6F88B" w14:textId="77777777" w:rsidR="00F94B07" w:rsidRDefault="00F94B07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B736" w14:textId="77777777" w:rsidR="00F94B07" w:rsidRDefault="00F94B07" w:rsidP="00ED04FD">
      <w:r>
        <w:separator/>
      </w:r>
    </w:p>
  </w:footnote>
  <w:footnote w:type="continuationSeparator" w:id="0">
    <w:p w14:paraId="69E79D5C" w14:textId="77777777" w:rsidR="00F94B07" w:rsidRDefault="00F94B07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C74D" w14:textId="4D41E1B8" w:rsidR="00ED04FD" w:rsidRDefault="00ED04FD" w:rsidP="00ED04FD">
    <w:pPr>
      <w:pStyle w:val="Header"/>
      <w:ind w:left="709"/>
    </w:pPr>
    <w:r>
      <w:rPr>
        <w:noProof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A"/>
    <w:rsid w:val="001410EC"/>
    <w:rsid w:val="00170D31"/>
    <w:rsid w:val="00197371"/>
    <w:rsid w:val="00197579"/>
    <w:rsid w:val="001D4A48"/>
    <w:rsid w:val="0022062B"/>
    <w:rsid w:val="002A0324"/>
    <w:rsid w:val="002A26BB"/>
    <w:rsid w:val="003819C7"/>
    <w:rsid w:val="003872D4"/>
    <w:rsid w:val="003B50EA"/>
    <w:rsid w:val="003C27DA"/>
    <w:rsid w:val="003E0882"/>
    <w:rsid w:val="003E1BFE"/>
    <w:rsid w:val="00421A03"/>
    <w:rsid w:val="00444295"/>
    <w:rsid w:val="004570A7"/>
    <w:rsid w:val="0048451E"/>
    <w:rsid w:val="004A3485"/>
    <w:rsid w:val="004E5099"/>
    <w:rsid w:val="00501388"/>
    <w:rsid w:val="005A57EA"/>
    <w:rsid w:val="005B2ACB"/>
    <w:rsid w:val="005E59D2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E1163"/>
    <w:rsid w:val="00816586"/>
    <w:rsid w:val="008A2234"/>
    <w:rsid w:val="008B1B5D"/>
    <w:rsid w:val="00901B08"/>
    <w:rsid w:val="009042C3"/>
    <w:rsid w:val="00911E34"/>
    <w:rsid w:val="00915B9B"/>
    <w:rsid w:val="009640A0"/>
    <w:rsid w:val="0097619E"/>
    <w:rsid w:val="00AF0216"/>
    <w:rsid w:val="00B23DC5"/>
    <w:rsid w:val="00C0110E"/>
    <w:rsid w:val="00C531AB"/>
    <w:rsid w:val="00C60161"/>
    <w:rsid w:val="00CC200B"/>
    <w:rsid w:val="00CF7F39"/>
    <w:rsid w:val="00D91DAD"/>
    <w:rsid w:val="00DA1243"/>
    <w:rsid w:val="00DD658D"/>
    <w:rsid w:val="00DE4950"/>
    <w:rsid w:val="00E50F35"/>
    <w:rsid w:val="00E92872"/>
    <w:rsid w:val="00E93348"/>
    <w:rsid w:val="00EC65EA"/>
    <w:rsid w:val="00ED04FD"/>
    <w:rsid w:val="00F13C0D"/>
    <w:rsid w:val="00F56D16"/>
    <w:rsid w:val="00F94B07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d619c87-f4f7-476e-9519-5e39f4569f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0EA83C1AEB54DABAB48A9B9059C03" ma:contentTypeVersion="4" ma:contentTypeDescription="Ustvari nov dokument." ma:contentTypeScope="" ma:versionID="76affdfeeb776a5dbb9062b56b4d8a84">
  <xsd:schema xmlns:xsd="http://www.w3.org/2001/XMLSchema" xmlns:xs="http://www.w3.org/2001/XMLSchema" xmlns:p="http://schemas.microsoft.com/office/2006/metadata/properties" xmlns:ns2="5d619c87-f4f7-476e-9519-5e39f4569f65" targetNamespace="http://schemas.microsoft.com/office/2006/metadata/properties" ma:root="true" ma:fieldsID="3c4688d3756681850dbf64583c48ee94" ns2:_="">
    <xsd:import namespace="5d619c87-f4f7-476e-9519-5e39f4569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9c87-f4f7-476e-9519-5e39f4569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  <ds:schemaRef ds:uri="5d619c87-f4f7-476e-9519-5e39f4569f65"/>
  </ds:schemaRefs>
</ds:datastoreItem>
</file>

<file path=customXml/itemProps2.xml><?xml version="1.0" encoding="utf-8"?>
<ds:datastoreItem xmlns:ds="http://schemas.openxmlformats.org/officeDocument/2006/customXml" ds:itemID="{39C52E49-3DE0-4174-92FE-30AE3F74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9c87-f4f7-476e-9519-5e39f456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Barbara Ogrin</cp:lastModifiedBy>
  <cp:revision>5</cp:revision>
  <dcterms:created xsi:type="dcterms:W3CDTF">2022-09-23T12:20:00Z</dcterms:created>
  <dcterms:modified xsi:type="dcterms:W3CDTF">2023-04-11T13:31:00Z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0x0101004B80EA83C1AEB54DABAB48A9B9059C03</vt:lpwstr>
  </property>
  <property fmtid="{D5CDD505-2E9C-101B-9397-08002B2CF9AE}" pid="3" name="Order">
    <vt:r8>5462000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